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E0DCE3" w14:textId="77777777" w:rsidR="002F13D5" w:rsidRDefault="002F13D5">
      <w:pPr>
        <w:widowControl w:val="0"/>
        <w:pBdr>
          <w:top w:val="nil"/>
          <w:left w:val="nil"/>
          <w:bottom w:val="nil"/>
          <w:right w:val="nil"/>
          <w:between w:val="nil"/>
        </w:pBdr>
        <w:rPr>
          <w:b/>
          <w:color w:val="000000"/>
          <w:sz w:val="22"/>
          <w:szCs w:val="22"/>
        </w:rPr>
      </w:pPr>
      <w:bookmarkStart w:id="0" w:name="_heading=h.gjdgxs" w:colFirst="0" w:colLast="0"/>
      <w:bookmarkEnd w:id="0"/>
    </w:p>
    <w:p w14:paraId="6686F563" w14:textId="77777777" w:rsidR="002F13D5" w:rsidRDefault="005712F4">
      <w:pPr>
        <w:widowControl w:val="0"/>
        <w:pBdr>
          <w:top w:val="nil"/>
          <w:left w:val="nil"/>
          <w:bottom w:val="nil"/>
          <w:right w:val="nil"/>
          <w:between w:val="nil"/>
        </w:pBdr>
        <w:rPr>
          <w:b/>
          <w:color w:val="000000"/>
          <w:sz w:val="22"/>
          <w:szCs w:val="22"/>
        </w:rPr>
      </w:pPr>
      <w:r>
        <w:rPr>
          <w:b/>
          <w:color w:val="000000"/>
          <w:sz w:val="22"/>
          <w:szCs w:val="22"/>
        </w:rPr>
        <w:t>Payment Policy</w:t>
      </w:r>
    </w:p>
    <w:p w14:paraId="6280B9CB" w14:textId="77777777" w:rsidR="002F13D5" w:rsidRDefault="005712F4">
      <w:pPr>
        <w:widowControl w:val="0"/>
        <w:pBdr>
          <w:top w:val="nil"/>
          <w:left w:val="nil"/>
          <w:bottom w:val="nil"/>
          <w:right w:val="nil"/>
          <w:between w:val="nil"/>
        </w:pBdr>
        <w:rPr>
          <w:color w:val="000000"/>
          <w:sz w:val="22"/>
          <w:szCs w:val="22"/>
        </w:rPr>
      </w:pPr>
      <w:r>
        <w:rPr>
          <w:color w:val="000000"/>
          <w:sz w:val="22"/>
          <w:szCs w:val="22"/>
        </w:rPr>
        <w:t>Lemon Tree of Dayton LLC is private pay clinic.  Payment for each session is due in full the day of the appointment.  Lemon Tree of Dayton accepts personal checks, cash, or vouchers from the Department of Developmental Disabilities/Help Me Grow.  Any retur</w:t>
      </w:r>
      <w:r>
        <w:rPr>
          <w:color w:val="000000"/>
          <w:sz w:val="22"/>
          <w:szCs w:val="22"/>
        </w:rPr>
        <w:t xml:space="preserve">ned personal checks will result in a $25.00 return check fee.  </w:t>
      </w:r>
    </w:p>
    <w:p w14:paraId="7F6490FC" w14:textId="77777777" w:rsidR="002F13D5" w:rsidRDefault="005712F4">
      <w:pPr>
        <w:widowControl w:val="0"/>
        <w:pBdr>
          <w:top w:val="nil"/>
          <w:left w:val="nil"/>
          <w:bottom w:val="nil"/>
          <w:right w:val="nil"/>
          <w:between w:val="nil"/>
        </w:pBdr>
        <w:rPr>
          <w:color w:val="000000"/>
          <w:sz w:val="22"/>
          <w:szCs w:val="22"/>
        </w:rPr>
      </w:pPr>
      <w:r>
        <w:rPr>
          <w:noProof/>
        </w:rPr>
        <mc:AlternateContent>
          <mc:Choice Requires="wpg">
            <w:drawing>
              <wp:anchor distT="0" distB="0" distL="114300" distR="114300" simplePos="0" relativeHeight="251658240" behindDoc="0" locked="0" layoutInCell="1" hidden="0" allowOverlap="1" wp14:anchorId="6053C0B4" wp14:editId="0814A105">
                <wp:simplePos x="0" y="0"/>
                <wp:positionH relativeFrom="column">
                  <wp:posOffset>4559300</wp:posOffset>
                </wp:positionH>
                <wp:positionV relativeFrom="paragraph">
                  <wp:posOffset>0</wp:posOffset>
                </wp:positionV>
                <wp:extent cx="1267460" cy="469265"/>
                <wp:effectExtent l="0" t="0" r="0" b="0"/>
                <wp:wrapNone/>
                <wp:docPr id="6" name="Rectangle 6"/>
                <wp:cNvGraphicFramePr/>
                <a:graphic xmlns:a="http://schemas.openxmlformats.org/drawingml/2006/main">
                  <a:graphicData uri="http://schemas.microsoft.com/office/word/2010/wordprocessingShape">
                    <wps:wsp>
                      <wps:cNvSpPr/>
                      <wps:spPr>
                        <a:xfrm>
                          <a:off x="4717033" y="3550130"/>
                          <a:ext cx="1257935" cy="459740"/>
                        </a:xfrm>
                        <a:prstGeom prst="rect">
                          <a:avLst/>
                        </a:prstGeom>
                        <a:noFill/>
                        <a:ln>
                          <a:noFill/>
                        </a:ln>
                      </wps:spPr>
                      <wps:txbx>
                        <w:txbxContent>
                          <w:p w14:paraId="2180FFE7" w14:textId="77777777" w:rsidR="002F13D5" w:rsidRDefault="005712F4">
                            <w:pPr>
                              <w:textDirection w:val="btLr"/>
                            </w:pPr>
                            <w:r>
                              <w:rPr>
                                <w:b/>
                                <w:color w:val="000000"/>
                              </w:rPr>
                              <w:t>________Initials</w:t>
                            </w:r>
                          </w:p>
                          <w:p w14:paraId="6CE5F464" w14:textId="77777777" w:rsidR="002F13D5" w:rsidRDefault="002F13D5">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4559300</wp:posOffset>
                </wp:positionH>
                <wp:positionV relativeFrom="paragraph">
                  <wp:posOffset>0</wp:posOffset>
                </wp:positionV>
                <wp:extent cx="1267460" cy="469265"/>
                <wp:effectExtent b="0" l="0" r="0" t="0"/>
                <wp:wrapNone/>
                <wp:docPr id="6"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1267460" cy="469265"/>
                        </a:xfrm>
                        <a:prstGeom prst="rect"/>
                        <a:ln/>
                      </pic:spPr>
                    </pic:pic>
                  </a:graphicData>
                </a:graphic>
              </wp:anchor>
            </w:drawing>
          </mc:Fallback>
        </mc:AlternateContent>
      </w:r>
    </w:p>
    <w:p w14:paraId="501B177F" w14:textId="77777777" w:rsidR="002F13D5" w:rsidRDefault="005712F4" w:rsidP="001855D1">
      <w:pPr>
        <w:pStyle w:val="Heading1"/>
        <w:numPr>
          <w:ilvl w:val="0"/>
          <w:numId w:val="0"/>
        </w:numPr>
        <w:spacing w:after="0"/>
        <w:rPr>
          <w:rFonts w:eastAsia="Arial" w:cs="Arial"/>
          <w:color w:val="222222"/>
          <w:sz w:val="22"/>
          <w:szCs w:val="22"/>
          <w:highlight w:val="white"/>
        </w:rPr>
      </w:pPr>
      <w:r>
        <w:rPr>
          <w:rFonts w:ascii="Calibri" w:eastAsia="Calibri" w:hAnsi="Calibri" w:cs="Calibri"/>
          <w:sz w:val="22"/>
          <w:szCs w:val="22"/>
        </w:rPr>
        <w:t>Attendance Policy - Frequent Cancellations and No-Shows</w:t>
      </w:r>
    </w:p>
    <w:p w14:paraId="3A613808" w14:textId="77777777" w:rsidR="002F13D5" w:rsidRDefault="005712F4">
      <w:pPr>
        <w:widowControl w:val="0"/>
        <w:pBdr>
          <w:top w:val="nil"/>
          <w:left w:val="nil"/>
          <w:bottom w:val="nil"/>
          <w:right w:val="nil"/>
          <w:between w:val="nil"/>
        </w:pBdr>
        <w:rPr>
          <w:color w:val="222222"/>
          <w:sz w:val="22"/>
          <w:szCs w:val="22"/>
          <w:highlight w:val="white"/>
        </w:rPr>
      </w:pPr>
      <w:r>
        <w:rPr>
          <w:color w:val="222222"/>
          <w:sz w:val="22"/>
          <w:szCs w:val="22"/>
          <w:highlight w:val="white"/>
        </w:rPr>
        <w:t>Lemon Tree of Dayton LLC is devoted to the care and treatment of our patients.  Our therapists create a unique and</w:t>
      </w:r>
      <w:r>
        <w:rPr>
          <w:color w:val="222222"/>
          <w:sz w:val="22"/>
          <w:szCs w:val="22"/>
          <w:highlight w:val="white"/>
        </w:rPr>
        <w:t xml:space="preserve"> specific treatment plan for each of their patients.  Preparation time is used to select specific tools and materials for individualized sessions.  When a patient does not show for an appointment or give sufficient notice to cancel an appointment, the trea</w:t>
      </w:r>
      <w:r>
        <w:rPr>
          <w:color w:val="222222"/>
          <w:sz w:val="22"/>
          <w:szCs w:val="22"/>
          <w:highlight w:val="white"/>
        </w:rPr>
        <w:t>tment plan is disrupted and we lose the opportunity to accommodate an alternate patient.  Please respect our therapists’ time and efforts on your behalf.</w:t>
      </w:r>
    </w:p>
    <w:p w14:paraId="3EAF5D07" w14:textId="77777777" w:rsidR="002F13D5" w:rsidRDefault="002F13D5">
      <w:pPr>
        <w:widowControl w:val="0"/>
        <w:pBdr>
          <w:top w:val="nil"/>
          <w:left w:val="nil"/>
          <w:bottom w:val="nil"/>
          <w:right w:val="nil"/>
          <w:between w:val="nil"/>
        </w:pBdr>
        <w:rPr>
          <w:sz w:val="22"/>
          <w:szCs w:val="22"/>
        </w:rPr>
      </w:pPr>
    </w:p>
    <w:p w14:paraId="6890B261" w14:textId="54177743" w:rsidR="002F13D5" w:rsidRDefault="005712F4">
      <w:pPr>
        <w:widowControl w:val="0"/>
        <w:pBdr>
          <w:top w:val="nil"/>
          <w:left w:val="nil"/>
          <w:bottom w:val="nil"/>
          <w:right w:val="nil"/>
          <w:between w:val="nil"/>
        </w:pBdr>
        <w:rPr>
          <w:b/>
          <w:color w:val="222222"/>
          <w:sz w:val="22"/>
          <w:szCs w:val="22"/>
        </w:rPr>
      </w:pPr>
      <w:r>
        <w:rPr>
          <w:b/>
          <w:color w:val="222222"/>
          <w:sz w:val="22"/>
          <w:szCs w:val="22"/>
          <w:highlight w:val="white"/>
        </w:rPr>
        <w:t>To avoid a fee, all notice of cancellations must be given within 24 hours prior to the appointment ti</w:t>
      </w:r>
      <w:r>
        <w:rPr>
          <w:b/>
          <w:color w:val="222222"/>
          <w:sz w:val="22"/>
          <w:szCs w:val="22"/>
          <w:highlight w:val="white"/>
        </w:rPr>
        <w:t xml:space="preserve">me.  An appointment that is missed without notification will be charged a $45 no show fee.   If you need to cancel a session due to an illness or emergency with less than 24 </w:t>
      </w:r>
      <w:proofErr w:type="spellStart"/>
      <w:r>
        <w:rPr>
          <w:b/>
          <w:color w:val="222222"/>
          <w:sz w:val="22"/>
          <w:szCs w:val="22"/>
          <w:highlight w:val="white"/>
        </w:rPr>
        <w:t>hours notice</w:t>
      </w:r>
      <w:proofErr w:type="spellEnd"/>
      <w:r>
        <w:rPr>
          <w:b/>
          <w:color w:val="222222"/>
          <w:sz w:val="22"/>
          <w:szCs w:val="22"/>
          <w:highlight w:val="white"/>
        </w:rPr>
        <w:t xml:space="preserve">, you may be charged the cost of the session, however, each therapist </w:t>
      </w:r>
      <w:r>
        <w:rPr>
          <w:b/>
          <w:color w:val="222222"/>
          <w:sz w:val="22"/>
          <w:szCs w:val="22"/>
          <w:highlight w:val="white"/>
        </w:rPr>
        <w:t xml:space="preserve">may decide to charge on a </w:t>
      </w:r>
      <w:proofErr w:type="gramStart"/>
      <w:r>
        <w:rPr>
          <w:b/>
          <w:color w:val="222222"/>
          <w:sz w:val="22"/>
          <w:szCs w:val="22"/>
          <w:highlight w:val="white"/>
        </w:rPr>
        <w:t>case by case</w:t>
      </w:r>
      <w:proofErr w:type="gramEnd"/>
      <w:r>
        <w:rPr>
          <w:b/>
          <w:color w:val="222222"/>
          <w:sz w:val="22"/>
          <w:szCs w:val="22"/>
          <w:highlight w:val="white"/>
        </w:rPr>
        <w:t xml:space="preserve"> basis. </w:t>
      </w:r>
    </w:p>
    <w:p w14:paraId="206283D2" w14:textId="60EE08CE" w:rsidR="001855D1" w:rsidRDefault="001855D1">
      <w:pPr>
        <w:widowControl w:val="0"/>
        <w:pBdr>
          <w:top w:val="nil"/>
          <w:left w:val="nil"/>
          <w:bottom w:val="nil"/>
          <w:right w:val="nil"/>
          <w:between w:val="nil"/>
        </w:pBdr>
        <w:rPr>
          <w:sz w:val="22"/>
          <w:szCs w:val="22"/>
        </w:rPr>
      </w:pPr>
      <w:r>
        <w:rPr>
          <w:b/>
          <w:color w:val="222222"/>
          <w:sz w:val="22"/>
          <w:szCs w:val="22"/>
        </w:rPr>
        <w:t>Vouchers cannot be used to pay no show fees.</w:t>
      </w:r>
    </w:p>
    <w:p w14:paraId="12180F1A" w14:textId="77777777" w:rsidR="002F13D5" w:rsidRDefault="005712F4" w:rsidP="001855D1">
      <w:pPr>
        <w:pStyle w:val="Heading1"/>
        <w:numPr>
          <w:ilvl w:val="0"/>
          <w:numId w:val="0"/>
        </w:numPr>
        <w:spacing w:after="0"/>
        <w:ind w:left="720" w:hanging="360"/>
        <w:rPr>
          <w:rFonts w:ascii="Calibri" w:eastAsia="Calibri" w:hAnsi="Calibri" w:cs="Calibri"/>
          <w:sz w:val="22"/>
          <w:szCs w:val="22"/>
        </w:rPr>
      </w:pPr>
      <w:r>
        <w:rPr>
          <w:noProof/>
        </w:rPr>
        <mc:AlternateContent>
          <mc:Choice Requires="wpg">
            <w:drawing>
              <wp:anchor distT="0" distB="0" distL="114300" distR="114300" simplePos="0" relativeHeight="251659264" behindDoc="0" locked="0" layoutInCell="1" hidden="0" allowOverlap="1" wp14:anchorId="1A71F850" wp14:editId="214FD115">
                <wp:simplePos x="0" y="0"/>
                <wp:positionH relativeFrom="column">
                  <wp:posOffset>4673600</wp:posOffset>
                </wp:positionH>
                <wp:positionV relativeFrom="paragraph">
                  <wp:posOffset>76200</wp:posOffset>
                </wp:positionV>
                <wp:extent cx="1267460" cy="469265"/>
                <wp:effectExtent l="0" t="0" r="0" b="0"/>
                <wp:wrapNone/>
                <wp:docPr id="8" name="Rectangle 8"/>
                <wp:cNvGraphicFramePr/>
                <a:graphic xmlns:a="http://schemas.openxmlformats.org/drawingml/2006/main">
                  <a:graphicData uri="http://schemas.microsoft.com/office/word/2010/wordprocessingShape">
                    <wps:wsp>
                      <wps:cNvSpPr/>
                      <wps:spPr>
                        <a:xfrm>
                          <a:off x="4717033" y="3550130"/>
                          <a:ext cx="1257935" cy="459740"/>
                        </a:xfrm>
                        <a:prstGeom prst="rect">
                          <a:avLst/>
                        </a:prstGeom>
                        <a:noFill/>
                        <a:ln>
                          <a:noFill/>
                        </a:ln>
                      </wps:spPr>
                      <wps:txbx>
                        <w:txbxContent>
                          <w:p w14:paraId="6C2B0152" w14:textId="77777777" w:rsidR="002F13D5" w:rsidRDefault="005712F4">
                            <w:pPr>
                              <w:textDirection w:val="btLr"/>
                            </w:pPr>
                            <w:r>
                              <w:rPr>
                                <w:b/>
                                <w:color w:val="000000"/>
                              </w:rPr>
                              <w:t>________Initials</w:t>
                            </w:r>
                          </w:p>
                          <w:p w14:paraId="48DEA950" w14:textId="77777777" w:rsidR="002F13D5" w:rsidRDefault="002F13D5">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4673600</wp:posOffset>
                </wp:positionH>
                <wp:positionV relativeFrom="paragraph">
                  <wp:posOffset>76200</wp:posOffset>
                </wp:positionV>
                <wp:extent cx="1267460" cy="469265"/>
                <wp:effectExtent b="0" l="0" r="0" t="0"/>
                <wp:wrapNone/>
                <wp:docPr id="8"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1267460" cy="469265"/>
                        </a:xfrm>
                        <a:prstGeom prst="rect"/>
                        <a:ln/>
                      </pic:spPr>
                    </pic:pic>
                  </a:graphicData>
                </a:graphic>
              </wp:anchor>
            </w:drawing>
          </mc:Fallback>
        </mc:AlternateContent>
      </w:r>
    </w:p>
    <w:p w14:paraId="40082672" w14:textId="77777777" w:rsidR="002F13D5" w:rsidRDefault="005712F4" w:rsidP="001855D1">
      <w:pPr>
        <w:pStyle w:val="Heading1"/>
        <w:numPr>
          <w:ilvl w:val="0"/>
          <w:numId w:val="0"/>
        </w:numPr>
        <w:spacing w:after="0"/>
        <w:rPr>
          <w:rFonts w:ascii="Calibri" w:eastAsia="Calibri" w:hAnsi="Calibri" w:cs="Calibri"/>
          <w:sz w:val="22"/>
          <w:szCs w:val="22"/>
        </w:rPr>
      </w:pPr>
      <w:r>
        <w:rPr>
          <w:rFonts w:ascii="Calibri" w:eastAsia="Calibri" w:hAnsi="Calibri" w:cs="Calibri"/>
          <w:sz w:val="22"/>
          <w:szCs w:val="22"/>
        </w:rPr>
        <w:t>Wait List</w:t>
      </w:r>
    </w:p>
    <w:p w14:paraId="13B7C0A1" w14:textId="77777777" w:rsidR="002F13D5" w:rsidRDefault="005712F4">
      <w:pPr>
        <w:widowControl w:val="0"/>
        <w:pBdr>
          <w:top w:val="nil"/>
          <w:left w:val="nil"/>
          <w:bottom w:val="nil"/>
          <w:right w:val="nil"/>
          <w:between w:val="nil"/>
        </w:pBdr>
        <w:rPr>
          <w:color w:val="000000"/>
          <w:sz w:val="22"/>
          <w:szCs w:val="22"/>
        </w:rPr>
      </w:pPr>
      <w:r>
        <w:rPr>
          <w:color w:val="000000"/>
          <w:sz w:val="22"/>
          <w:szCs w:val="22"/>
        </w:rPr>
        <w:t>In an effort to best serve our community, we reserve the right to create a “wait-list” that will be utilized for filling available therapy slots. Children will be placed on the wait list for one of the following reasons:</w:t>
      </w:r>
    </w:p>
    <w:p w14:paraId="0B659278" w14:textId="77777777" w:rsidR="002F13D5" w:rsidRDefault="005712F4">
      <w:pPr>
        <w:widowControl w:val="0"/>
        <w:numPr>
          <w:ilvl w:val="0"/>
          <w:numId w:val="1"/>
        </w:numPr>
        <w:pBdr>
          <w:top w:val="nil"/>
          <w:left w:val="nil"/>
          <w:bottom w:val="nil"/>
          <w:right w:val="nil"/>
          <w:between w:val="nil"/>
        </w:pBdr>
        <w:rPr>
          <w:color w:val="000000"/>
          <w:sz w:val="22"/>
          <w:szCs w:val="22"/>
        </w:rPr>
      </w:pPr>
      <w:r>
        <w:rPr>
          <w:color w:val="000000"/>
          <w:sz w:val="22"/>
          <w:szCs w:val="22"/>
        </w:rPr>
        <w:t>lack of viable schedule options, especially after initial evaluation</w:t>
      </w:r>
    </w:p>
    <w:p w14:paraId="52B0BEFD" w14:textId="77777777" w:rsidR="002F13D5" w:rsidRDefault="005712F4">
      <w:pPr>
        <w:widowControl w:val="0"/>
        <w:numPr>
          <w:ilvl w:val="0"/>
          <w:numId w:val="1"/>
        </w:numPr>
        <w:pBdr>
          <w:top w:val="nil"/>
          <w:left w:val="nil"/>
          <w:bottom w:val="nil"/>
          <w:right w:val="nil"/>
          <w:between w:val="nil"/>
        </w:pBdr>
        <w:rPr>
          <w:color w:val="000000"/>
          <w:sz w:val="22"/>
          <w:szCs w:val="22"/>
        </w:rPr>
      </w:pPr>
      <w:r>
        <w:rPr>
          <w:color w:val="000000"/>
          <w:sz w:val="22"/>
          <w:szCs w:val="22"/>
        </w:rPr>
        <w:t>failure to comply with attendance policy</w:t>
      </w:r>
      <w:r>
        <w:rPr>
          <w:noProof/>
        </w:rPr>
        <mc:AlternateContent>
          <mc:Choice Requires="wpg">
            <w:drawing>
              <wp:anchor distT="0" distB="0" distL="114300" distR="114300" simplePos="0" relativeHeight="251660288" behindDoc="0" locked="0" layoutInCell="1" hidden="0" allowOverlap="1" wp14:anchorId="0E14D911" wp14:editId="50D80AC3">
                <wp:simplePos x="0" y="0"/>
                <wp:positionH relativeFrom="column">
                  <wp:posOffset>4673600</wp:posOffset>
                </wp:positionH>
                <wp:positionV relativeFrom="paragraph">
                  <wp:posOffset>38100</wp:posOffset>
                </wp:positionV>
                <wp:extent cx="1267460" cy="469265"/>
                <wp:effectExtent l="0" t="0" r="0" b="0"/>
                <wp:wrapNone/>
                <wp:docPr id="7" name="Rectangle 7"/>
                <wp:cNvGraphicFramePr/>
                <a:graphic xmlns:a="http://schemas.openxmlformats.org/drawingml/2006/main">
                  <a:graphicData uri="http://schemas.microsoft.com/office/word/2010/wordprocessingShape">
                    <wps:wsp>
                      <wps:cNvSpPr/>
                      <wps:spPr>
                        <a:xfrm>
                          <a:off x="4717033" y="3550130"/>
                          <a:ext cx="1257935" cy="459740"/>
                        </a:xfrm>
                        <a:prstGeom prst="rect">
                          <a:avLst/>
                        </a:prstGeom>
                        <a:noFill/>
                        <a:ln>
                          <a:noFill/>
                        </a:ln>
                      </wps:spPr>
                      <wps:txbx>
                        <w:txbxContent>
                          <w:p w14:paraId="55FDC2A8" w14:textId="77777777" w:rsidR="002F13D5" w:rsidRDefault="005712F4">
                            <w:pPr>
                              <w:textDirection w:val="btLr"/>
                            </w:pPr>
                            <w:r>
                              <w:rPr>
                                <w:b/>
                                <w:color w:val="000000"/>
                              </w:rPr>
                              <w:t>________Initials</w:t>
                            </w:r>
                          </w:p>
                          <w:p w14:paraId="032178A2" w14:textId="77777777" w:rsidR="002F13D5" w:rsidRDefault="002F13D5">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4673600</wp:posOffset>
                </wp:positionH>
                <wp:positionV relativeFrom="paragraph">
                  <wp:posOffset>38100</wp:posOffset>
                </wp:positionV>
                <wp:extent cx="1267460" cy="469265"/>
                <wp:effectExtent b="0" l="0" r="0" t="0"/>
                <wp:wrapNone/>
                <wp:docPr id="7"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1267460" cy="469265"/>
                        </a:xfrm>
                        <a:prstGeom prst="rect"/>
                        <a:ln/>
                      </pic:spPr>
                    </pic:pic>
                  </a:graphicData>
                </a:graphic>
              </wp:anchor>
            </w:drawing>
          </mc:Fallback>
        </mc:AlternateContent>
      </w:r>
    </w:p>
    <w:p w14:paraId="619BCEFE" w14:textId="77777777" w:rsidR="002F13D5" w:rsidRDefault="005712F4">
      <w:pPr>
        <w:widowControl w:val="0"/>
        <w:numPr>
          <w:ilvl w:val="0"/>
          <w:numId w:val="1"/>
        </w:numPr>
        <w:pBdr>
          <w:top w:val="nil"/>
          <w:left w:val="nil"/>
          <w:bottom w:val="nil"/>
          <w:right w:val="nil"/>
          <w:between w:val="nil"/>
        </w:pBdr>
        <w:rPr>
          <w:color w:val="000000"/>
          <w:sz w:val="22"/>
          <w:szCs w:val="22"/>
        </w:rPr>
      </w:pPr>
      <w:r>
        <w:rPr>
          <w:color w:val="000000"/>
          <w:sz w:val="22"/>
          <w:szCs w:val="22"/>
        </w:rPr>
        <w:t>lapse in payment</w:t>
      </w:r>
    </w:p>
    <w:p w14:paraId="3160D35F" w14:textId="77777777" w:rsidR="002F13D5" w:rsidRDefault="005712F4">
      <w:pPr>
        <w:widowControl w:val="0"/>
        <w:numPr>
          <w:ilvl w:val="0"/>
          <w:numId w:val="1"/>
        </w:numPr>
        <w:pBdr>
          <w:top w:val="nil"/>
          <w:left w:val="nil"/>
          <w:bottom w:val="nil"/>
          <w:right w:val="nil"/>
          <w:between w:val="nil"/>
        </w:pBdr>
        <w:rPr>
          <w:color w:val="000000"/>
          <w:sz w:val="22"/>
          <w:szCs w:val="22"/>
        </w:rPr>
      </w:pPr>
      <w:r>
        <w:rPr>
          <w:color w:val="000000"/>
          <w:sz w:val="22"/>
          <w:szCs w:val="22"/>
        </w:rPr>
        <w:t xml:space="preserve">long-term medical contraindications (surgery, illness, </w:t>
      </w:r>
      <w:proofErr w:type="spellStart"/>
      <w:r>
        <w:rPr>
          <w:color w:val="000000"/>
          <w:sz w:val="22"/>
          <w:szCs w:val="22"/>
        </w:rPr>
        <w:t>etc</w:t>
      </w:r>
      <w:proofErr w:type="spellEnd"/>
      <w:r>
        <w:rPr>
          <w:color w:val="000000"/>
          <w:sz w:val="22"/>
          <w:szCs w:val="22"/>
        </w:rPr>
        <w:t xml:space="preserve">,) </w:t>
      </w:r>
    </w:p>
    <w:p w14:paraId="6A99A8F8" w14:textId="77777777" w:rsidR="002F13D5" w:rsidRDefault="002F13D5">
      <w:pPr>
        <w:pBdr>
          <w:top w:val="nil"/>
          <w:left w:val="nil"/>
          <w:bottom w:val="nil"/>
          <w:right w:val="nil"/>
          <w:between w:val="nil"/>
        </w:pBdr>
        <w:rPr>
          <w:sz w:val="22"/>
          <w:szCs w:val="22"/>
        </w:rPr>
      </w:pPr>
    </w:p>
    <w:p w14:paraId="23F41A8C" w14:textId="77777777" w:rsidR="002F13D5" w:rsidRDefault="002F13D5">
      <w:pPr>
        <w:pBdr>
          <w:top w:val="nil"/>
          <w:left w:val="nil"/>
          <w:bottom w:val="nil"/>
          <w:right w:val="nil"/>
          <w:between w:val="nil"/>
        </w:pBdr>
        <w:rPr>
          <w:sz w:val="22"/>
          <w:szCs w:val="22"/>
        </w:rPr>
      </w:pPr>
    </w:p>
    <w:p w14:paraId="66AB2847" w14:textId="77777777" w:rsidR="002F13D5" w:rsidRDefault="005712F4">
      <w:pPr>
        <w:pBdr>
          <w:top w:val="nil"/>
          <w:left w:val="nil"/>
          <w:bottom w:val="nil"/>
          <w:right w:val="nil"/>
          <w:between w:val="nil"/>
        </w:pBdr>
        <w:rPr>
          <w:color w:val="000000"/>
          <w:sz w:val="22"/>
          <w:szCs w:val="22"/>
        </w:rPr>
      </w:pPr>
      <w:r>
        <w:rPr>
          <w:color w:val="000000"/>
          <w:sz w:val="22"/>
          <w:szCs w:val="22"/>
        </w:rPr>
        <w:t>By signing below, you acknowledge receipt of</w:t>
      </w:r>
      <w:r>
        <w:rPr>
          <w:color w:val="000000"/>
          <w:sz w:val="22"/>
          <w:szCs w:val="22"/>
        </w:rPr>
        <w:t xml:space="preserve"> the policies as listed above. You further acknowledge that you have read, understand, and accept each policy in its entirety, and have indicated so by initialing above. You acknowledge that you have retained the policies in the Policies section for your r</w:t>
      </w:r>
      <w:r>
        <w:rPr>
          <w:color w:val="000000"/>
          <w:sz w:val="22"/>
          <w:szCs w:val="22"/>
        </w:rPr>
        <w:t>ecords. This Policy Form will become part of your client record.</w:t>
      </w:r>
    </w:p>
    <w:p w14:paraId="4F350734" w14:textId="77777777" w:rsidR="002F13D5" w:rsidRDefault="002F13D5">
      <w:pPr>
        <w:pBdr>
          <w:top w:val="nil"/>
          <w:left w:val="nil"/>
          <w:bottom w:val="nil"/>
          <w:right w:val="nil"/>
          <w:between w:val="nil"/>
        </w:pBdr>
        <w:rPr>
          <w:sz w:val="22"/>
          <w:szCs w:val="22"/>
        </w:rPr>
      </w:pPr>
    </w:p>
    <w:p w14:paraId="406246CF" w14:textId="77777777" w:rsidR="002F13D5" w:rsidRDefault="005712F4">
      <w:pPr>
        <w:pBdr>
          <w:top w:val="nil"/>
          <w:left w:val="nil"/>
          <w:bottom w:val="nil"/>
          <w:right w:val="nil"/>
          <w:between w:val="nil"/>
        </w:pBdr>
        <w:rPr>
          <w:color w:val="000000"/>
          <w:sz w:val="22"/>
          <w:szCs w:val="22"/>
        </w:rPr>
      </w:pPr>
      <w:r>
        <w:rPr>
          <w:color w:val="000000"/>
          <w:sz w:val="22"/>
          <w:szCs w:val="22"/>
        </w:rPr>
        <w:t xml:space="preserve">______________________________________________ _______/________/_________ </w:t>
      </w:r>
    </w:p>
    <w:p w14:paraId="154342C7" w14:textId="77777777" w:rsidR="002F13D5" w:rsidRDefault="005712F4">
      <w:pPr>
        <w:pBdr>
          <w:top w:val="nil"/>
          <w:left w:val="nil"/>
          <w:bottom w:val="nil"/>
          <w:right w:val="nil"/>
          <w:between w:val="nil"/>
        </w:pBdr>
        <w:rPr>
          <w:color w:val="000000"/>
          <w:sz w:val="22"/>
          <w:szCs w:val="22"/>
        </w:rPr>
      </w:pPr>
      <w:r>
        <w:rPr>
          <w:color w:val="000000"/>
          <w:sz w:val="22"/>
          <w:szCs w:val="22"/>
        </w:rPr>
        <w:t>Signature</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 xml:space="preserve">Date </w:t>
      </w:r>
    </w:p>
    <w:p w14:paraId="50657C06" w14:textId="77777777" w:rsidR="002F13D5" w:rsidRDefault="005712F4">
      <w:pPr>
        <w:pBdr>
          <w:top w:val="nil"/>
          <w:left w:val="nil"/>
          <w:bottom w:val="nil"/>
          <w:right w:val="nil"/>
          <w:between w:val="nil"/>
        </w:pBdr>
        <w:rPr>
          <w:color w:val="000000"/>
          <w:sz w:val="22"/>
          <w:szCs w:val="22"/>
        </w:rPr>
      </w:pPr>
      <w:r>
        <w:rPr>
          <w:color w:val="000000"/>
          <w:sz w:val="22"/>
          <w:szCs w:val="22"/>
        </w:rPr>
        <w:t>______________________________________________ (Relationship to Client)</w:t>
      </w:r>
    </w:p>
    <w:sectPr w:rsidR="002F13D5">
      <w:headerReference w:type="default" r:id="rId11"/>
      <w:pgSz w:w="12240" w:h="15840"/>
      <w:pgMar w:top="1440" w:right="1440" w:bottom="1440" w:left="1440" w:header="432"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878568" w14:textId="77777777" w:rsidR="005712F4" w:rsidRDefault="005712F4">
      <w:r>
        <w:separator/>
      </w:r>
    </w:p>
  </w:endnote>
  <w:endnote w:type="continuationSeparator" w:id="0">
    <w:p w14:paraId="67EF276E" w14:textId="77777777" w:rsidR="005712F4" w:rsidRDefault="00571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Georgia">
    <w:altName w:val="Georgia"/>
    <w:panose1 w:val="020405020504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8C0AF0" w14:textId="77777777" w:rsidR="005712F4" w:rsidRDefault="005712F4">
      <w:r>
        <w:separator/>
      </w:r>
    </w:p>
  </w:footnote>
  <w:footnote w:type="continuationSeparator" w:id="0">
    <w:p w14:paraId="1B112F1A" w14:textId="77777777" w:rsidR="005712F4" w:rsidRDefault="005712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230AA3" w14:textId="77777777" w:rsidR="002F13D5" w:rsidRDefault="005712F4">
    <w:pPr>
      <w:pBdr>
        <w:top w:val="nil"/>
        <w:left w:val="nil"/>
        <w:bottom w:val="nil"/>
        <w:right w:val="nil"/>
        <w:between w:val="nil"/>
      </w:pBdr>
      <w:tabs>
        <w:tab w:val="center" w:pos="4680"/>
        <w:tab w:val="right" w:pos="9360"/>
      </w:tabs>
      <w:rPr>
        <w:b/>
        <w:color w:val="000000"/>
      </w:rPr>
    </w:pPr>
    <w:r>
      <w:rPr>
        <w:b/>
        <w:noProof/>
        <w:color w:val="000000"/>
      </w:rPr>
      <w:drawing>
        <wp:inline distT="0" distB="0" distL="0" distR="0" wp14:anchorId="2AA77180" wp14:editId="74BA133D">
          <wp:extent cx="1332751" cy="570962"/>
          <wp:effectExtent l="0" t="0" r="0" b="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332751" cy="570962"/>
                  </a:xfrm>
                  <a:prstGeom prst="rect">
                    <a:avLst/>
                  </a:prstGeom>
                  <a:ln/>
                </pic:spPr>
              </pic:pic>
            </a:graphicData>
          </a:graphic>
        </wp:inline>
      </w:drawing>
    </w:r>
  </w:p>
  <w:p w14:paraId="435BCEAE" w14:textId="77777777" w:rsidR="002F13D5" w:rsidRDefault="005712F4">
    <w:pPr>
      <w:pBdr>
        <w:top w:val="nil"/>
        <w:left w:val="nil"/>
        <w:bottom w:val="nil"/>
        <w:right w:val="nil"/>
        <w:between w:val="nil"/>
      </w:pBdr>
      <w:tabs>
        <w:tab w:val="center" w:pos="4680"/>
        <w:tab w:val="right" w:pos="9360"/>
      </w:tabs>
      <w:jc w:val="center"/>
      <w:rPr>
        <w:b/>
        <w:color w:val="000000"/>
      </w:rPr>
    </w:pPr>
    <w:r>
      <w:rPr>
        <w:b/>
        <w:color w:val="000000"/>
      </w:rPr>
      <w:t>Policies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6D342B"/>
    <w:multiLevelType w:val="multilevel"/>
    <w:tmpl w:val="01C2DCB8"/>
    <w:lvl w:ilvl="0">
      <w:start w:val="1"/>
      <w:numFmt w:val="bullet"/>
      <w:pStyle w:val="Heading1"/>
      <w:lvlText w:val="●"/>
      <w:lvlJc w:val="left"/>
      <w:pPr>
        <w:ind w:left="360" w:hanging="360"/>
      </w:pPr>
      <w:rPr>
        <w:rFonts w:ascii="Noto Sans Symbols" w:eastAsia="Noto Sans Symbols" w:hAnsi="Noto Sans Symbols" w:cs="Noto Sans Symbols"/>
      </w:rPr>
    </w:lvl>
    <w:lvl w:ilvl="1">
      <w:start w:val="1"/>
      <w:numFmt w:val="bullet"/>
      <w:lvlText w:val="◦"/>
      <w:lvlJc w:val="left"/>
      <w:pPr>
        <w:ind w:left="720" w:hanging="360"/>
      </w:pPr>
      <w:rPr>
        <w:rFonts w:ascii="Noto Sans Symbols" w:eastAsia="Noto Sans Symbols" w:hAnsi="Noto Sans Symbols" w:cs="Noto Sans Symbols"/>
      </w:rPr>
    </w:lvl>
    <w:lvl w:ilvl="2">
      <w:start w:val="1"/>
      <w:numFmt w:val="bullet"/>
      <w:lvlText w:val="▪"/>
      <w:lvlJc w:val="left"/>
      <w:pPr>
        <w:ind w:left="1080" w:hanging="360"/>
      </w:pPr>
      <w:rPr>
        <w:rFonts w:ascii="Noto Sans Symbols" w:eastAsia="Noto Sans Symbols" w:hAnsi="Noto Sans Symbols" w:cs="Noto Sans Symbols"/>
      </w:rPr>
    </w:lvl>
    <w:lvl w:ilvl="3">
      <w:start w:val="1"/>
      <w:numFmt w:val="bullet"/>
      <w:lvlText w:val="●"/>
      <w:lvlJc w:val="left"/>
      <w:pPr>
        <w:ind w:left="1440" w:hanging="360"/>
      </w:pPr>
      <w:rPr>
        <w:rFonts w:ascii="Noto Sans Symbols" w:eastAsia="Noto Sans Symbols" w:hAnsi="Noto Sans Symbols" w:cs="Noto Sans Symbols"/>
      </w:rPr>
    </w:lvl>
    <w:lvl w:ilvl="4">
      <w:start w:val="1"/>
      <w:numFmt w:val="bullet"/>
      <w:lvlText w:val="◦"/>
      <w:lvlJc w:val="left"/>
      <w:pPr>
        <w:ind w:left="1800" w:hanging="360"/>
      </w:pPr>
      <w:rPr>
        <w:rFonts w:ascii="Noto Sans Symbols" w:eastAsia="Noto Sans Symbols" w:hAnsi="Noto Sans Symbols" w:cs="Noto Sans Symbols"/>
      </w:rPr>
    </w:lvl>
    <w:lvl w:ilvl="5">
      <w:start w:val="1"/>
      <w:numFmt w:val="bullet"/>
      <w:lvlText w:val="▪"/>
      <w:lvlJc w:val="left"/>
      <w:pPr>
        <w:ind w:left="2160" w:hanging="360"/>
      </w:pPr>
      <w:rPr>
        <w:rFonts w:ascii="Noto Sans Symbols" w:eastAsia="Noto Sans Symbols" w:hAnsi="Noto Sans Symbols" w:cs="Noto Sans Symbols"/>
      </w:rPr>
    </w:lvl>
    <w:lvl w:ilvl="6">
      <w:start w:val="1"/>
      <w:numFmt w:val="bullet"/>
      <w:lvlText w:val="●"/>
      <w:lvlJc w:val="left"/>
      <w:pPr>
        <w:ind w:left="2520" w:hanging="360"/>
      </w:pPr>
      <w:rPr>
        <w:rFonts w:ascii="Noto Sans Symbols" w:eastAsia="Noto Sans Symbols" w:hAnsi="Noto Sans Symbols" w:cs="Noto Sans Symbols"/>
      </w:rPr>
    </w:lvl>
    <w:lvl w:ilvl="7">
      <w:start w:val="1"/>
      <w:numFmt w:val="bullet"/>
      <w:lvlText w:val="◦"/>
      <w:lvlJc w:val="left"/>
      <w:pPr>
        <w:ind w:left="2880" w:hanging="360"/>
      </w:pPr>
      <w:rPr>
        <w:rFonts w:ascii="Noto Sans Symbols" w:eastAsia="Noto Sans Symbols" w:hAnsi="Noto Sans Symbols" w:cs="Noto Sans Symbols"/>
      </w:rPr>
    </w:lvl>
    <w:lvl w:ilvl="8">
      <w:start w:val="1"/>
      <w:numFmt w:val="bullet"/>
      <w:lvlText w:val="▪"/>
      <w:lvlJc w:val="left"/>
      <w:pPr>
        <w:ind w:left="324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3D5"/>
    <w:rsid w:val="001855D1"/>
    <w:rsid w:val="002F13D5"/>
    <w:rsid w:val="00571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3E2B77"/>
  <w15:docId w15:val="{56AD937D-710B-8E43-8C63-90D10BE88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uiPriority w:val="9"/>
    <w:qFormat/>
    <w:rsid w:val="005C54EF"/>
    <w:pPr>
      <w:keepNext/>
      <w:widowControl w:val="0"/>
      <w:numPr>
        <w:numId w:val="1"/>
      </w:numPr>
      <w:tabs>
        <w:tab w:val="num" w:pos="720"/>
      </w:tabs>
      <w:suppressAutoHyphens/>
      <w:spacing w:before="240" w:after="120"/>
      <w:ind w:left="720"/>
      <w:outlineLvl w:val="0"/>
    </w:pPr>
    <w:rPr>
      <w:rFonts w:ascii="Arial" w:eastAsia="Arial Unicode MS" w:hAnsi="Arial" w:cs="Tahoma"/>
      <w:b/>
      <w:bCs/>
      <w:kern w:val="1"/>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link w:val="BodyTextChar"/>
    <w:rsid w:val="005C54EF"/>
    <w:pPr>
      <w:widowControl w:val="0"/>
      <w:suppressAutoHyphens/>
      <w:spacing w:after="120"/>
    </w:pPr>
    <w:rPr>
      <w:rFonts w:ascii="Times New Roman" w:eastAsia="Arial Unicode MS" w:hAnsi="Times New Roman" w:cs="Times New Roman"/>
      <w:kern w:val="1"/>
    </w:rPr>
  </w:style>
  <w:style w:type="character" w:customStyle="1" w:styleId="BodyTextChar">
    <w:name w:val="Body Text Char"/>
    <w:basedOn w:val="DefaultParagraphFont"/>
    <w:link w:val="BodyText"/>
    <w:rsid w:val="005C54EF"/>
    <w:rPr>
      <w:rFonts w:ascii="Times New Roman" w:eastAsia="Arial Unicode MS" w:hAnsi="Times New Roman" w:cs="Times New Roman"/>
      <w:kern w:val="1"/>
    </w:rPr>
  </w:style>
  <w:style w:type="character" w:customStyle="1" w:styleId="Heading1Char">
    <w:name w:val="Heading 1 Char"/>
    <w:basedOn w:val="DefaultParagraphFont"/>
    <w:link w:val="Heading1"/>
    <w:rsid w:val="005C54EF"/>
    <w:rPr>
      <w:rFonts w:ascii="Arial" w:eastAsia="Arial Unicode MS" w:hAnsi="Arial" w:cs="Tahoma"/>
      <w:b/>
      <w:bCs/>
      <w:kern w:val="1"/>
      <w:sz w:val="32"/>
      <w:szCs w:val="32"/>
    </w:rPr>
  </w:style>
  <w:style w:type="paragraph" w:styleId="Header">
    <w:name w:val="header"/>
    <w:basedOn w:val="Normal"/>
    <w:link w:val="HeaderChar"/>
    <w:uiPriority w:val="99"/>
    <w:unhideWhenUsed/>
    <w:rsid w:val="006E5ED8"/>
    <w:pPr>
      <w:tabs>
        <w:tab w:val="center" w:pos="4680"/>
        <w:tab w:val="right" w:pos="9360"/>
      </w:tabs>
    </w:pPr>
  </w:style>
  <w:style w:type="character" w:customStyle="1" w:styleId="HeaderChar">
    <w:name w:val="Header Char"/>
    <w:basedOn w:val="DefaultParagraphFont"/>
    <w:link w:val="Header"/>
    <w:uiPriority w:val="99"/>
    <w:rsid w:val="006E5ED8"/>
  </w:style>
  <w:style w:type="paragraph" w:styleId="Footer">
    <w:name w:val="footer"/>
    <w:basedOn w:val="Normal"/>
    <w:link w:val="FooterChar"/>
    <w:uiPriority w:val="99"/>
    <w:unhideWhenUsed/>
    <w:rsid w:val="006E5ED8"/>
    <w:pPr>
      <w:tabs>
        <w:tab w:val="center" w:pos="4680"/>
        <w:tab w:val="right" w:pos="9360"/>
      </w:tabs>
    </w:pPr>
  </w:style>
  <w:style w:type="character" w:customStyle="1" w:styleId="FooterChar">
    <w:name w:val="Footer Char"/>
    <w:basedOn w:val="DefaultParagraphFont"/>
    <w:link w:val="Footer"/>
    <w:uiPriority w:val="99"/>
    <w:rsid w:val="006E5ED8"/>
  </w:style>
  <w:style w:type="paragraph" w:styleId="NormalWeb">
    <w:name w:val="Normal (Web)"/>
    <w:basedOn w:val="Normal"/>
    <w:uiPriority w:val="99"/>
    <w:unhideWhenUsed/>
    <w:rsid w:val="006E5ED8"/>
    <w:pPr>
      <w:spacing w:before="100" w:beforeAutospacing="1" w:after="100" w:afterAutospacing="1"/>
    </w:pPr>
    <w:rPr>
      <w:rFonts w:ascii="Times New Roman" w:hAnsi="Times New Roman" w:cs="Times New Roman"/>
    </w:rPr>
  </w:style>
  <w:style w:type="paragraph" w:styleId="BalloonText">
    <w:name w:val="Balloon Text"/>
    <w:basedOn w:val="Normal"/>
    <w:link w:val="BalloonTextChar"/>
    <w:uiPriority w:val="99"/>
    <w:semiHidden/>
    <w:unhideWhenUsed/>
    <w:rsid w:val="00D26EC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6EC7"/>
    <w:rPr>
      <w:rFonts w:ascii="Lucida Grande" w:hAnsi="Lucida Grande" w:cs="Lucida Grande"/>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RQ0LhOozwbsWyJ2h4nVHfOghwQ==">AMUW2mXm7p67JhUUSmGbBKOKVQLWcrcRvTs8WHB47lmUac3MoP6vPrD5qG29MB/WIaxVzA4juP2m2ZaJmFl5zVv6LxKjlQ4e6qXplV6iYNUwo3ngxoAFV8qJxjcpSYhg3CY6CxnnSoSs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347</Words>
  <Characters>1980</Characters>
  <Application>Microsoft Office Word</Application>
  <DocSecurity>0</DocSecurity>
  <Lines>16</Lines>
  <Paragraphs>4</Paragraphs>
  <ScaleCrop>false</ScaleCrop>
  <Company/>
  <LinksUpToDate>false</LinksUpToDate>
  <CharactersWithSpaces>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Carma Shay</dc:creator>
  <cp:lastModifiedBy>Ashley Hackett</cp:lastModifiedBy>
  <cp:revision>2</cp:revision>
  <dcterms:created xsi:type="dcterms:W3CDTF">2020-12-11T03:24:00Z</dcterms:created>
  <dcterms:modified xsi:type="dcterms:W3CDTF">2020-12-11T03:24:00Z</dcterms:modified>
</cp:coreProperties>
</file>